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DIE ORGANSPENDE</w:t>
      </w:r>
    </w:p>
    <w:p/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/>
    <w:p>
      <w:r>
        <w:rPr>
          <w:b/>
          <w:sz w:val="20"/>
        </w:rPr>
        <w:t>Hiermit widerspreche ich der Entnahme meiner Organe und Gewebe nach meinem Tod für die Transplantation oder medizinische Forschung.</w:t>
      </w:r>
    </w:p>
    <w:p/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Dieser Widerspruch basiert auf den Vorgaben des Transplantationsgesetzes (TPG) und soll nach meinem Tod wirksam sein.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1. Meine Angehörigen, Ärzte und das zuständige Transplantationszentrum sind über meinen Widerspruch zu informieren.</w:t>
      </w:r>
    </w:p>
    <w:p>
      <w:r>
        <w:rPr>
          <w:b w:val="0"/>
          <w:sz w:val="20"/>
        </w:rPr>
        <w:t>2. Dieser Widerspruch kann jederzeit schriftlich widerrufen werden.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https://sofortvorlage.com/widerspruch-organspende-vorlage/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widerspruch-organspende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